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4BFA" w:rsidRDefault="006505A2" w:rsidP="006505A2">
      <w:pPr>
        <w:jc w:val="center"/>
      </w:pPr>
      <w:r>
        <w:t xml:space="preserve">COFEPRIS </w:t>
      </w:r>
      <w:r w:rsidR="00FB757D">
        <w:t>(Comisión Federal para la protección contra riesgos sanitarios)</w:t>
      </w:r>
      <w:bookmarkStart w:id="0" w:name="_GoBack"/>
      <w:bookmarkEnd w:id="0"/>
    </w:p>
    <w:p w:rsidR="006505A2" w:rsidRPr="006505A2" w:rsidRDefault="006505A2" w:rsidP="006505A2">
      <w:pPr>
        <w:rPr>
          <w:b/>
          <w:bCs/>
        </w:rPr>
      </w:pPr>
      <w:r w:rsidRPr="006505A2">
        <w:rPr>
          <w:b/>
          <w:bCs/>
        </w:rPr>
        <w:t>Directorio Institucional</w:t>
      </w:r>
    </w:p>
    <w:p w:rsidR="006505A2" w:rsidRDefault="006505A2" w:rsidP="006505A2">
      <w:r>
        <w:t>Se ponen a disposición las ligas con información pública correspondientes a los integrantes de esta Comisión Federal como el puesto o cargo que desempeña, salario y datos curriculares a través de la Secretaría de la Función Pública y del INAI:</w:t>
      </w:r>
    </w:p>
    <w:p w:rsidR="006505A2" w:rsidRDefault="006505A2" w:rsidP="006505A2">
      <w:r>
        <w:t>Plataforma Nacional de Transparencia:</w:t>
      </w:r>
    </w:p>
    <w:p w:rsidR="006505A2" w:rsidRDefault="006505A2" w:rsidP="006505A2">
      <w:r>
        <w:t xml:space="preserve">            En este espacio, además del directorio del personal de la administración pública federal puede consultar la información pública de las dependencias de gobierno.</w:t>
      </w:r>
    </w:p>
    <w:p w:rsidR="006505A2" w:rsidRDefault="006505A2" w:rsidP="006505A2">
      <w:r>
        <w:t>Nómina Transparente:</w:t>
      </w:r>
    </w:p>
    <w:p w:rsidR="006505A2" w:rsidRDefault="006505A2" w:rsidP="006505A2">
      <w:r>
        <w:t xml:space="preserve">            En este portal, de la Secretaría de la Función Pública muestra el sueldo bruto mensual y el sueldo neto estimado más reciente de las personas servidoras públicas activas en la Administración Pública Federal.</w:t>
      </w:r>
    </w:p>
    <w:p w:rsidR="006505A2" w:rsidRDefault="006505A2" w:rsidP="006505A2">
      <w:r>
        <w:t>Registro de Servidores Públicos</w:t>
      </w:r>
    </w:p>
    <w:p w:rsidR="006505A2" w:rsidRDefault="006505A2" w:rsidP="006505A2">
      <w:r>
        <w:t xml:space="preserve">            La Secretaría de la Función Pública pone a disposición los datos curriculares de los servidores públicos obligados a presentar declaración patrimonial, así como lo relativo a los puestos que desempeñan. Este registro contiene también la información de la situación patrimonial de los servidores públicos que expresamente aceptaron darla a conocer.</w:t>
      </w:r>
    </w:p>
    <w:p w:rsidR="006505A2" w:rsidRDefault="006505A2" w:rsidP="006505A2"/>
    <w:p w:rsidR="006505A2" w:rsidRDefault="006505A2" w:rsidP="006505A2"/>
    <w:sectPr w:rsidR="006505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5A2"/>
    <w:rsid w:val="004A6910"/>
    <w:rsid w:val="006505A2"/>
    <w:rsid w:val="007D5044"/>
    <w:rsid w:val="009129F3"/>
    <w:rsid w:val="00FB7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DEAE1"/>
  <w15:chartTrackingRefBased/>
  <w15:docId w15:val="{6A31D18A-63D6-4E05-A052-B8F385F13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230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3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182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RICARDO MORALES JUAREZ</dc:creator>
  <cp:keywords/>
  <dc:description/>
  <cp:lastModifiedBy>DAVID RICARDO MORALES JUAREZ</cp:lastModifiedBy>
  <cp:revision>2</cp:revision>
  <dcterms:created xsi:type="dcterms:W3CDTF">2020-02-13T02:55:00Z</dcterms:created>
  <dcterms:modified xsi:type="dcterms:W3CDTF">2020-02-13T03:36:00Z</dcterms:modified>
</cp:coreProperties>
</file>